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51601A" w14:paraId="1BA66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FC38A88" w14:textId="12594213" w:rsidR="0051601A" w:rsidRDefault="00794F9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3AE1CD48" wp14:editId="507E24DE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01A" w14:paraId="03CD1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90083CC" w14:textId="77777777" w:rsidR="0051601A" w:rsidRDefault="0051601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05.12.2022 N 1065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21.02.18 Обогащение полезных ископаемых"</w:t>
            </w:r>
            <w:r>
              <w:rPr>
                <w:sz w:val="48"/>
                <w:szCs w:val="48"/>
              </w:rPr>
              <w:br/>
              <w:t>(Зарегистрировано в Минюсте России 16.01.2023 N 72004)</w:t>
            </w:r>
          </w:p>
        </w:tc>
      </w:tr>
      <w:tr w:rsidR="0051601A" w14:paraId="5FBD4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E1611FE" w14:textId="77777777" w:rsidR="0051601A" w:rsidRDefault="0051601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AA43AC9" w14:textId="77777777" w:rsidR="0051601A" w:rsidRDefault="0051601A">
      <w:pPr>
        <w:pStyle w:val="ConsPlusNormal"/>
        <w:rPr>
          <w:rFonts w:ascii="Tahoma" w:hAnsi="Tahoma" w:cs="Tahoma"/>
          <w:sz w:val="28"/>
          <w:szCs w:val="28"/>
        </w:rPr>
        <w:sectPr w:rsidR="0051601A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09703C8A" w14:textId="77777777" w:rsidR="0051601A" w:rsidRDefault="0051601A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31CF3600" w14:textId="77777777" w:rsidR="0051601A" w:rsidRDefault="0051601A">
      <w:pPr>
        <w:pStyle w:val="ConsPlusNormal"/>
        <w:jc w:val="both"/>
      </w:pPr>
      <w:r>
        <w:t>Официальный интернет-портал правовой информации http://pravo.gov.ru, 16.01.2023</w:t>
      </w:r>
    </w:p>
    <w:p w14:paraId="75577CDB" w14:textId="77777777" w:rsidR="0051601A" w:rsidRDefault="0051601A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385DDC1D" w14:textId="77777777" w:rsidR="0051601A" w:rsidRDefault="0051601A">
      <w:pPr>
        <w:pStyle w:val="ConsPlusNormal"/>
        <w:jc w:val="both"/>
      </w:pPr>
      <w:r>
        <w:t xml:space="preserve">Начало действия документа - </w:t>
      </w:r>
      <w:hyperlink r:id="rId9" w:history="1">
        <w:r>
          <w:rPr>
            <w:color w:val="0000FF"/>
          </w:rPr>
          <w:t>27.01.2023</w:t>
        </w:r>
      </w:hyperlink>
      <w:r>
        <w:t>.</w:t>
      </w:r>
    </w:p>
    <w:p w14:paraId="03D21670" w14:textId="77777777" w:rsidR="0051601A" w:rsidRDefault="0051601A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2DB36842" w14:textId="77777777" w:rsidR="0051601A" w:rsidRDefault="0051601A">
      <w:pPr>
        <w:pStyle w:val="ConsPlusNormal"/>
        <w:jc w:val="both"/>
      </w:pPr>
      <w:r>
        <w:t>Приказ Минпросвещения России от 05.12.2022 N 1065</w:t>
      </w:r>
    </w:p>
    <w:p w14:paraId="56B36DD6" w14:textId="77777777" w:rsidR="0051601A" w:rsidRDefault="0051601A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специальности 21.02.18 Обогащение полезных ископаемых"</w:t>
      </w:r>
    </w:p>
    <w:p w14:paraId="3C899DFC" w14:textId="77777777" w:rsidR="0051601A" w:rsidRDefault="0051601A">
      <w:pPr>
        <w:pStyle w:val="ConsPlusNormal"/>
        <w:jc w:val="both"/>
      </w:pPr>
      <w:r>
        <w:t>(Зарегистрировано в Минюсте России 16.01.2023 N 72004)</w:t>
      </w:r>
    </w:p>
    <w:p w14:paraId="067E8DF7" w14:textId="77777777" w:rsidR="0051601A" w:rsidRDefault="0051601A">
      <w:pPr>
        <w:pStyle w:val="ConsPlusNormal"/>
        <w:sectPr w:rsidR="0051601A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018DFCC" w14:textId="77777777" w:rsidR="0051601A" w:rsidRDefault="0051601A">
      <w:pPr>
        <w:pStyle w:val="ConsPlusNormal"/>
        <w:jc w:val="both"/>
        <w:outlineLvl w:val="0"/>
      </w:pPr>
    </w:p>
    <w:p w14:paraId="154E6F40" w14:textId="77777777" w:rsidR="0051601A" w:rsidRDefault="0051601A">
      <w:pPr>
        <w:pStyle w:val="ConsPlusNormal"/>
        <w:outlineLvl w:val="0"/>
      </w:pPr>
      <w:r>
        <w:t>Зарегистрировано в Минюсте России 16 января 2023 г. N 72004</w:t>
      </w:r>
    </w:p>
    <w:p w14:paraId="7D0EB16E" w14:textId="77777777" w:rsidR="0051601A" w:rsidRDefault="00516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B9B83B" w14:textId="77777777" w:rsidR="0051601A" w:rsidRDefault="0051601A">
      <w:pPr>
        <w:pStyle w:val="ConsPlusNormal"/>
        <w:jc w:val="both"/>
      </w:pPr>
    </w:p>
    <w:p w14:paraId="6ADD7F3B" w14:textId="77777777" w:rsidR="0051601A" w:rsidRDefault="0051601A">
      <w:pPr>
        <w:pStyle w:val="ConsPlusTitle"/>
        <w:jc w:val="center"/>
      </w:pPr>
      <w:r>
        <w:t>МИНИСТЕРСТВО ПРОСВЕЩЕНИЯ РОССИЙСКОЙ ФЕДЕРАЦИИ</w:t>
      </w:r>
    </w:p>
    <w:p w14:paraId="4E66E56E" w14:textId="77777777" w:rsidR="0051601A" w:rsidRDefault="0051601A">
      <w:pPr>
        <w:pStyle w:val="ConsPlusTitle"/>
        <w:jc w:val="center"/>
      </w:pPr>
    </w:p>
    <w:p w14:paraId="5C7C957C" w14:textId="77777777" w:rsidR="0051601A" w:rsidRDefault="0051601A">
      <w:pPr>
        <w:pStyle w:val="ConsPlusTitle"/>
        <w:jc w:val="center"/>
      </w:pPr>
      <w:r>
        <w:t>ПРИКАЗ</w:t>
      </w:r>
    </w:p>
    <w:p w14:paraId="327F9ECC" w14:textId="77777777" w:rsidR="0051601A" w:rsidRDefault="0051601A">
      <w:pPr>
        <w:pStyle w:val="ConsPlusTitle"/>
        <w:jc w:val="center"/>
      </w:pPr>
      <w:r>
        <w:t>от 5 декабря 2022 г. N 1065</w:t>
      </w:r>
    </w:p>
    <w:p w14:paraId="64FBCF66" w14:textId="77777777" w:rsidR="0051601A" w:rsidRDefault="0051601A">
      <w:pPr>
        <w:pStyle w:val="ConsPlusTitle"/>
        <w:jc w:val="center"/>
      </w:pPr>
    </w:p>
    <w:p w14:paraId="2B506D59" w14:textId="77777777" w:rsidR="0051601A" w:rsidRDefault="0051601A">
      <w:pPr>
        <w:pStyle w:val="ConsPlusTitle"/>
        <w:jc w:val="center"/>
      </w:pPr>
      <w:r>
        <w:t>ОБ УТВЕРЖДЕНИИ</w:t>
      </w:r>
    </w:p>
    <w:p w14:paraId="477FBB62" w14:textId="77777777" w:rsidR="0051601A" w:rsidRDefault="0051601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0A448675" w14:textId="77777777" w:rsidR="0051601A" w:rsidRDefault="0051601A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01E6E08B" w14:textId="77777777" w:rsidR="0051601A" w:rsidRDefault="0051601A">
      <w:pPr>
        <w:pStyle w:val="ConsPlusTitle"/>
        <w:jc w:val="center"/>
      </w:pPr>
      <w:r>
        <w:t>21.02.18 ОБОГАЩЕНИЕ ПОЛЕЗНЫХ ИСКОПАЕМЫХ</w:t>
      </w:r>
    </w:p>
    <w:p w14:paraId="1140E427" w14:textId="77777777" w:rsidR="0051601A" w:rsidRDefault="0051601A">
      <w:pPr>
        <w:pStyle w:val="ConsPlusNormal"/>
        <w:jc w:val="both"/>
      </w:pPr>
    </w:p>
    <w:p w14:paraId="017D73BB" w14:textId="77777777" w:rsidR="0051601A" w:rsidRDefault="0051601A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3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44CD82F5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2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21.02.18 Обогащение полезных ископаемых (далее - стандарт).</w:t>
      </w:r>
    </w:p>
    <w:p w14:paraId="1B25C96C" w14:textId="77777777" w:rsidR="0051601A" w:rsidRDefault="0051601A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13AD0011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2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6EE838C1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4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5" w:history="1">
        <w:r>
          <w:rPr>
            <w:color w:val="0000FF"/>
          </w:rPr>
          <w:t>21.02.18</w:t>
        </w:r>
      </w:hyperlink>
      <w:r>
        <w:t xml:space="preserve"> Обогащение полезных ископаемых, утвержденным приказом Министерства образования и науки Российской Федерации от 12 мая 2014 г. N 499 (зарегистрирован Министерством юстиции Российской Федерации 26 июня 2014 г., регистрационный N 32867),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1 февраля 2023 года.</w:t>
      </w:r>
    </w:p>
    <w:p w14:paraId="5DD6473C" w14:textId="77777777" w:rsidR="0051601A" w:rsidRDefault="0051601A">
      <w:pPr>
        <w:pStyle w:val="ConsPlusNormal"/>
        <w:jc w:val="both"/>
      </w:pPr>
    </w:p>
    <w:p w14:paraId="0077C435" w14:textId="77777777" w:rsidR="0051601A" w:rsidRDefault="0051601A">
      <w:pPr>
        <w:pStyle w:val="ConsPlusNormal"/>
        <w:jc w:val="right"/>
      </w:pPr>
      <w:r>
        <w:t>Исполняющий обязанности Министра</w:t>
      </w:r>
    </w:p>
    <w:p w14:paraId="0DAEDEF4" w14:textId="77777777" w:rsidR="0051601A" w:rsidRDefault="0051601A">
      <w:pPr>
        <w:pStyle w:val="ConsPlusNormal"/>
        <w:jc w:val="right"/>
      </w:pPr>
      <w:r>
        <w:t>А.А.КОРНЕЕВ</w:t>
      </w:r>
    </w:p>
    <w:p w14:paraId="08ABE4E0" w14:textId="77777777" w:rsidR="0051601A" w:rsidRDefault="0051601A">
      <w:pPr>
        <w:pStyle w:val="ConsPlusNormal"/>
        <w:jc w:val="both"/>
      </w:pPr>
    </w:p>
    <w:p w14:paraId="45782720" w14:textId="77777777" w:rsidR="0051601A" w:rsidRDefault="0051601A">
      <w:pPr>
        <w:pStyle w:val="ConsPlusNormal"/>
        <w:jc w:val="both"/>
      </w:pPr>
    </w:p>
    <w:p w14:paraId="2D81CC3B" w14:textId="77777777" w:rsidR="0051601A" w:rsidRDefault="0051601A">
      <w:pPr>
        <w:pStyle w:val="ConsPlusNormal"/>
        <w:jc w:val="both"/>
      </w:pPr>
    </w:p>
    <w:p w14:paraId="6784CE3F" w14:textId="77777777" w:rsidR="0051601A" w:rsidRDefault="0051601A">
      <w:pPr>
        <w:pStyle w:val="ConsPlusNormal"/>
        <w:jc w:val="both"/>
      </w:pPr>
    </w:p>
    <w:p w14:paraId="6CE9266B" w14:textId="77777777" w:rsidR="0051601A" w:rsidRDefault="0051601A">
      <w:pPr>
        <w:pStyle w:val="ConsPlusNormal"/>
        <w:jc w:val="both"/>
      </w:pPr>
    </w:p>
    <w:p w14:paraId="4773C76A" w14:textId="77777777" w:rsidR="0051601A" w:rsidRDefault="0051601A">
      <w:pPr>
        <w:pStyle w:val="ConsPlusNormal"/>
        <w:jc w:val="right"/>
        <w:outlineLvl w:val="0"/>
      </w:pPr>
      <w:r>
        <w:t>Утвержден</w:t>
      </w:r>
    </w:p>
    <w:p w14:paraId="3FB600C1" w14:textId="77777777" w:rsidR="0051601A" w:rsidRDefault="0051601A">
      <w:pPr>
        <w:pStyle w:val="ConsPlusNormal"/>
        <w:jc w:val="right"/>
      </w:pPr>
      <w:r>
        <w:lastRenderedPageBreak/>
        <w:t>приказом Министерства просвещения</w:t>
      </w:r>
    </w:p>
    <w:p w14:paraId="4447BE62" w14:textId="77777777" w:rsidR="0051601A" w:rsidRDefault="0051601A">
      <w:pPr>
        <w:pStyle w:val="ConsPlusNormal"/>
        <w:jc w:val="right"/>
      </w:pPr>
      <w:r>
        <w:t>Российской Федерации</w:t>
      </w:r>
    </w:p>
    <w:p w14:paraId="0F5FA061" w14:textId="77777777" w:rsidR="0051601A" w:rsidRDefault="0051601A">
      <w:pPr>
        <w:pStyle w:val="ConsPlusNormal"/>
        <w:jc w:val="right"/>
      </w:pPr>
      <w:r>
        <w:t>от 5 декабря 2022 г. N 1065</w:t>
      </w:r>
    </w:p>
    <w:p w14:paraId="6298567E" w14:textId="77777777" w:rsidR="0051601A" w:rsidRDefault="0051601A">
      <w:pPr>
        <w:pStyle w:val="ConsPlusNormal"/>
        <w:jc w:val="both"/>
      </w:pPr>
    </w:p>
    <w:p w14:paraId="093B14E4" w14:textId="77777777" w:rsidR="0051601A" w:rsidRDefault="0051601A">
      <w:pPr>
        <w:pStyle w:val="ConsPlusTitle"/>
        <w:jc w:val="center"/>
      </w:pPr>
      <w:bookmarkStart w:id="0" w:name="Par32"/>
      <w:bookmarkEnd w:id="0"/>
      <w:r>
        <w:t>ФЕДЕРАЛЬНЫЙ ГОСУДАРСТВЕННЫЙ ОБРАЗОВАТЕЛЬНЫЙ СТАНДАРТ</w:t>
      </w:r>
    </w:p>
    <w:p w14:paraId="3A9D1EA2" w14:textId="77777777" w:rsidR="0051601A" w:rsidRDefault="0051601A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38AD0258" w14:textId="77777777" w:rsidR="0051601A" w:rsidRDefault="0051601A">
      <w:pPr>
        <w:pStyle w:val="ConsPlusTitle"/>
        <w:jc w:val="center"/>
      </w:pPr>
      <w:r>
        <w:t>21.02.18 ОБОГАЩЕНИЕ ПОЛЕЗНЫХ ИСКОПАЕМЫХ</w:t>
      </w:r>
    </w:p>
    <w:p w14:paraId="603FCD79" w14:textId="77777777" w:rsidR="0051601A" w:rsidRDefault="0051601A">
      <w:pPr>
        <w:pStyle w:val="ConsPlusNormal"/>
        <w:jc w:val="both"/>
      </w:pPr>
    </w:p>
    <w:p w14:paraId="0ABA7D31" w14:textId="77777777" w:rsidR="0051601A" w:rsidRDefault="0051601A">
      <w:pPr>
        <w:pStyle w:val="ConsPlusTitle"/>
        <w:jc w:val="center"/>
        <w:outlineLvl w:val="1"/>
      </w:pPr>
      <w:r>
        <w:t>I. ОБЩИЕ ПОЛОЖЕНИЯ</w:t>
      </w:r>
    </w:p>
    <w:p w14:paraId="2F61794C" w14:textId="77777777" w:rsidR="0051601A" w:rsidRDefault="0051601A">
      <w:pPr>
        <w:pStyle w:val="ConsPlusNormal"/>
        <w:jc w:val="both"/>
      </w:pPr>
    </w:p>
    <w:p w14:paraId="497730CD" w14:textId="77777777" w:rsidR="0051601A" w:rsidRDefault="0051601A">
      <w:pPr>
        <w:pStyle w:val="ConsPlusNormal"/>
        <w:ind w:firstLine="540"/>
        <w:jc w:val="both"/>
      </w:pPr>
      <w:bookmarkStart w:id="1" w:name="Par38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21.02.18 Обогащение полезных ископаемых (далее соответственно - ФГОС СПО, образовательная программа, специальность) в соответствии с квалификацией специалиста среднего звена "специалист по обогащению полезных ископаемых" &lt;1&gt;.</w:t>
      </w:r>
    </w:p>
    <w:p w14:paraId="7C97FA4A" w14:textId="77777777" w:rsidR="0051601A" w:rsidRDefault="0051601A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D69F692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14:paraId="15252B77" w14:textId="77777777" w:rsidR="0051601A" w:rsidRDefault="0051601A">
      <w:pPr>
        <w:pStyle w:val="ConsPlusNormal"/>
        <w:jc w:val="both"/>
      </w:pPr>
    </w:p>
    <w:p w14:paraId="4E012169" w14:textId="77777777" w:rsidR="0051601A" w:rsidRDefault="0051601A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1C6BA74B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7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14:paraId="68FD9C2B" w14:textId="77777777" w:rsidR="0051601A" w:rsidRDefault="0051601A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45D191A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18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</w:t>
      </w:r>
      <w:r>
        <w:lastRenderedPageBreak/>
        <w:t>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14:paraId="6298E178" w14:textId="77777777" w:rsidR="0051601A" w:rsidRDefault="0051601A">
      <w:pPr>
        <w:pStyle w:val="ConsPlusNormal"/>
        <w:jc w:val="both"/>
      </w:pPr>
    </w:p>
    <w:p w14:paraId="1E0EAF6F" w14:textId="77777777" w:rsidR="0051601A" w:rsidRDefault="0051601A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346CEBF3" w14:textId="77777777" w:rsidR="0051601A" w:rsidRDefault="0051601A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1A48CB6" w14:textId="77777777" w:rsidR="0051601A" w:rsidRDefault="0051601A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30B70E3D" w14:textId="77777777" w:rsidR="0051601A" w:rsidRDefault="0051601A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79AA181E" w14:textId="77777777" w:rsidR="0051601A" w:rsidRDefault="0051601A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0D6C2E90" w14:textId="77777777" w:rsidR="0051601A" w:rsidRDefault="0051601A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 w14:paraId="0A4300F0" w14:textId="77777777" w:rsidR="0051601A" w:rsidRDefault="0051601A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787BA9F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9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14:paraId="3D0F51E2" w14:textId="77777777" w:rsidR="0051601A" w:rsidRDefault="0051601A">
      <w:pPr>
        <w:pStyle w:val="ConsPlusNormal"/>
        <w:jc w:val="both"/>
      </w:pPr>
    </w:p>
    <w:p w14:paraId="0FC52911" w14:textId="77777777" w:rsidR="0051601A" w:rsidRDefault="0051601A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19C51C1D" w14:textId="77777777" w:rsidR="0051601A" w:rsidRDefault="0051601A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9D43B15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0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1DEB7776" w14:textId="77777777" w:rsidR="0051601A" w:rsidRDefault="0051601A">
      <w:pPr>
        <w:pStyle w:val="ConsPlusNormal"/>
        <w:jc w:val="both"/>
      </w:pPr>
    </w:p>
    <w:p w14:paraId="6D52B3BE" w14:textId="77777777" w:rsidR="0051601A" w:rsidRDefault="0051601A">
      <w:pPr>
        <w:pStyle w:val="ConsPlusNormal"/>
        <w:ind w:firstLine="540"/>
        <w:jc w:val="both"/>
      </w:pPr>
      <w:bookmarkStart w:id="2" w:name="Par6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18C683FA" w14:textId="77777777" w:rsidR="0051601A" w:rsidRDefault="0051601A">
      <w:pPr>
        <w:pStyle w:val="ConsPlusNormal"/>
        <w:spacing w:before="240"/>
        <w:ind w:firstLine="540"/>
        <w:jc w:val="both"/>
      </w:pPr>
      <w:r>
        <w:t>на базе среднего общего образования - 2 года 10 месяцев;</w:t>
      </w:r>
    </w:p>
    <w:p w14:paraId="12C1BC5B" w14:textId="77777777" w:rsidR="0051601A" w:rsidRDefault="0051601A">
      <w:pPr>
        <w:pStyle w:val="ConsPlusNormal"/>
        <w:spacing w:before="240"/>
        <w:ind w:firstLine="540"/>
        <w:jc w:val="both"/>
      </w:pPr>
      <w:r>
        <w:lastRenderedPageBreak/>
        <w:t>на базе основного общего образования - 3 года 10 месяцев.</w:t>
      </w:r>
    </w:p>
    <w:p w14:paraId="2D639AD1" w14:textId="77777777" w:rsidR="0051601A" w:rsidRDefault="0051601A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613720C3" w14:textId="77777777" w:rsidR="0051601A" w:rsidRDefault="0051601A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1AF0B4B4" w14:textId="77777777" w:rsidR="0051601A" w:rsidRDefault="0051601A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1F512B65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ar60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07FA788B" w14:textId="77777777" w:rsidR="0051601A" w:rsidRDefault="0051601A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2EEF1E7A" w14:textId="77777777" w:rsidR="0051601A" w:rsidRDefault="0051601A">
      <w:pPr>
        <w:pStyle w:val="ConsPlusNormal"/>
        <w:spacing w:before="24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14:paraId="2670E7B8" w14:textId="77777777" w:rsidR="0051601A" w:rsidRDefault="0051601A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4763690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1" w:history="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1871), действующим до 1 января 2026 г.</w:t>
      </w:r>
    </w:p>
    <w:p w14:paraId="56181F68" w14:textId="77777777" w:rsidR="0051601A" w:rsidRDefault="0051601A">
      <w:pPr>
        <w:pStyle w:val="ConsPlusNormal"/>
        <w:jc w:val="both"/>
      </w:pPr>
    </w:p>
    <w:p w14:paraId="7679C49A" w14:textId="77777777" w:rsidR="0051601A" w:rsidRDefault="0051601A">
      <w:pPr>
        <w:pStyle w:val="ConsPlusNormal"/>
        <w:ind w:firstLine="540"/>
        <w:jc w:val="both"/>
      </w:pPr>
      <w:bookmarkStart w:id="3" w:name="Par72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2" w:history="1">
        <w:r>
          <w:rPr>
            <w:color w:val="0000FF"/>
          </w:rPr>
          <w:t>18</w:t>
        </w:r>
      </w:hyperlink>
      <w:r>
        <w:t xml:space="preserve"> Добыча, переработка угля, руд и других полезных ископаемых &lt;6&gt;.</w:t>
      </w:r>
    </w:p>
    <w:p w14:paraId="38783065" w14:textId="77777777" w:rsidR="0051601A" w:rsidRDefault="0051601A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5E5749F" w14:textId="77777777" w:rsidR="0051601A" w:rsidRDefault="0051601A">
      <w:pPr>
        <w:pStyle w:val="ConsPlusNormal"/>
        <w:spacing w:before="240"/>
        <w:ind w:firstLine="540"/>
        <w:jc w:val="both"/>
      </w:pPr>
      <w:r>
        <w:lastRenderedPageBreak/>
        <w:t xml:space="preserve">&lt;6&gt; </w:t>
      </w:r>
      <w:hyperlink r:id="rId23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7EB7E11B" w14:textId="77777777" w:rsidR="0051601A" w:rsidRDefault="0051601A">
      <w:pPr>
        <w:pStyle w:val="ConsPlusNormal"/>
        <w:jc w:val="both"/>
      </w:pPr>
    </w:p>
    <w:p w14:paraId="6F43D7FE" w14:textId="77777777" w:rsidR="0051601A" w:rsidRDefault="0051601A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18C22FF9" w14:textId="77777777" w:rsidR="0051601A" w:rsidRDefault="0051601A">
      <w:pPr>
        <w:pStyle w:val="ConsPlusNormal"/>
        <w:spacing w:before="240"/>
        <w:ind w:firstLine="540"/>
        <w:jc w:val="both"/>
      </w:pPr>
      <w:r>
        <w:t>1.15.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14:paraId="6CB7314E" w14:textId="77777777" w:rsidR="0051601A" w:rsidRDefault="0051601A">
      <w:pPr>
        <w:pStyle w:val="ConsPlusNormal"/>
        <w:jc w:val="both"/>
      </w:pPr>
    </w:p>
    <w:p w14:paraId="4AEB72F9" w14:textId="77777777" w:rsidR="0051601A" w:rsidRDefault="0051601A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45A69B30" w14:textId="77777777" w:rsidR="0051601A" w:rsidRDefault="0051601A">
      <w:pPr>
        <w:pStyle w:val="ConsPlusNormal"/>
        <w:jc w:val="both"/>
      </w:pPr>
    </w:p>
    <w:p w14:paraId="239C6D63" w14:textId="77777777" w:rsidR="0051601A" w:rsidRDefault="0051601A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ar88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431D267D" w14:textId="77777777" w:rsidR="0051601A" w:rsidRDefault="0051601A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505A53BD" w14:textId="77777777" w:rsidR="0051601A" w:rsidRDefault="0051601A">
      <w:pPr>
        <w:pStyle w:val="ConsPlusNormal"/>
        <w:spacing w:before="240"/>
        <w:ind w:firstLine="540"/>
        <w:jc w:val="both"/>
      </w:pPr>
      <w:r>
        <w:t>практику;</w:t>
      </w:r>
    </w:p>
    <w:p w14:paraId="344B5AB1" w14:textId="77777777" w:rsidR="0051601A" w:rsidRDefault="0051601A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49E31AC2" w14:textId="77777777" w:rsidR="0051601A" w:rsidRDefault="0051601A">
      <w:pPr>
        <w:pStyle w:val="ConsPlusNormal"/>
        <w:jc w:val="both"/>
      </w:pPr>
    </w:p>
    <w:p w14:paraId="288651E1" w14:textId="77777777" w:rsidR="0051601A" w:rsidRDefault="0051601A">
      <w:pPr>
        <w:pStyle w:val="ConsPlusNormal"/>
        <w:jc w:val="right"/>
      </w:pPr>
      <w:r>
        <w:t>Таблица N 1</w:t>
      </w:r>
    </w:p>
    <w:p w14:paraId="43FFF091" w14:textId="77777777" w:rsidR="0051601A" w:rsidRDefault="0051601A">
      <w:pPr>
        <w:pStyle w:val="ConsPlusNormal"/>
        <w:jc w:val="both"/>
      </w:pPr>
    </w:p>
    <w:p w14:paraId="4CBCBD9F" w14:textId="77777777" w:rsidR="0051601A" w:rsidRDefault="0051601A">
      <w:pPr>
        <w:pStyle w:val="ConsPlusNormal"/>
        <w:jc w:val="center"/>
      </w:pPr>
      <w:bookmarkStart w:id="4" w:name="Par88"/>
      <w:bookmarkEnd w:id="4"/>
      <w:r>
        <w:t>Структура и объем образовательной программы</w:t>
      </w:r>
    </w:p>
    <w:p w14:paraId="7FC35985" w14:textId="77777777" w:rsidR="0051601A" w:rsidRDefault="005160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5"/>
        <w:gridCol w:w="3870"/>
      </w:tblGrid>
      <w:tr w:rsidR="0051601A" w14:paraId="0A375464" w14:textId="7777777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E94" w14:textId="77777777" w:rsidR="0051601A" w:rsidRDefault="0051601A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5F99" w14:textId="77777777" w:rsidR="0051601A" w:rsidRDefault="0051601A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51601A" w14:paraId="590FBAAD" w14:textId="7777777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31B6" w14:textId="77777777" w:rsidR="0051601A" w:rsidRDefault="0051601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8BB22" w14:textId="77777777" w:rsidR="0051601A" w:rsidRDefault="0051601A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51601A" w14:paraId="4394E156" w14:textId="7777777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968F2" w14:textId="77777777" w:rsidR="0051601A" w:rsidRDefault="0051601A">
            <w:pPr>
              <w:pStyle w:val="ConsPlusNormal"/>
            </w:pPr>
            <w:r>
              <w:t>Практика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BED8D" w14:textId="77777777" w:rsidR="0051601A" w:rsidRDefault="0051601A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51601A" w14:paraId="302306A4" w14:textId="7777777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5730A" w14:textId="77777777" w:rsidR="0051601A" w:rsidRDefault="0051601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B1576" w14:textId="77777777" w:rsidR="0051601A" w:rsidRDefault="0051601A">
            <w:pPr>
              <w:pStyle w:val="ConsPlusNormal"/>
              <w:jc w:val="center"/>
            </w:pPr>
            <w:r>
              <w:t>216</w:t>
            </w:r>
          </w:p>
        </w:tc>
      </w:tr>
      <w:tr w:rsidR="0051601A" w14:paraId="258C5829" w14:textId="77777777"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292F3" w14:textId="77777777" w:rsidR="0051601A" w:rsidRDefault="0051601A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51601A" w14:paraId="339E2D5C" w14:textId="7777777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ED53E" w14:textId="77777777" w:rsidR="0051601A" w:rsidRDefault="0051601A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775C6" w14:textId="77777777" w:rsidR="0051601A" w:rsidRDefault="0051601A">
            <w:pPr>
              <w:pStyle w:val="ConsPlusNormal"/>
              <w:jc w:val="center"/>
            </w:pPr>
            <w:r>
              <w:t>4464</w:t>
            </w:r>
          </w:p>
        </w:tc>
      </w:tr>
      <w:tr w:rsidR="0051601A" w14:paraId="1CFE71A8" w14:textId="77777777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E2C9" w14:textId="77777777" w:rsidR="0051601A" w:rsidRDefault="0051601A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24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3FC" w14:textId="77777777" w:rsidR="0051601A" w:rsidRDefault="0051601A">
            <w:pPr>
              <w:pStyle w:val="ConsPlusNormal"/>
              <w:jc w:val="center"/>
            </w:pPr>
            <w:r>
              <w:t>5940</w:t>
            </w:r>
          </w:p>
        </w:tc>
      </w:tr>
    </w:tbl>
    <w:p w14:paraId="685AFBF7" w14:textId="77777777" w:rsidR="0051601A" w:rsidRDefault="0051601A">
      <w:pPr>
        <w:pStyle w:val="ConsPlusNormal"/>
        <w:jc w:val="both"/>
      </w:pPr>
    </w:p>
    <w:p w14:paraId="05812CF1" w14:textId="77777777" w:rsidR="0051601A" w:rsidRDefault="0051601A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47A5D6D8" w14:textId="77777777" w:rsidR="0051601A" w:rsidRDefault="0051601A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402FE646" w14:textId="77777777" w:rsidR="0051601A" w:rsidRDefault="0051601A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08A1E20D" w14:textId="77777777" w:rsidR="0051601A" w:rsidRDefault="0051601A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4569BF4D" w14:textId="77777777" w:rsidR="0051601A" w:rsidRDefault="0051601A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04DCB7C1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31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2282253B" w14:textId="77777777" w:rsidR="0051601A" w:rsidRDefault="0051601A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75DB1229" w14:textId="77777777" w:rsidR="0051601A" w:rsidRDefault="0051601A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7054A4E7" w14:textId="77777777" w:rsidR="0051601A" w:rsidRDefault="0051601A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14:paraId="7A47356A" w14:textId="77777777" w:rsidR="0051601A" w:rsidRDefault="0051601A">
      <w:pPr>
        <w:pStyle w:val="ConsPlusNormal"/>
        <w:spacing w:before="240"/>
        <w:ind w:firstLine="540"/>
        <w:jc w:val="both"/>
      </w:pPr>
      <w:bookmarkStart w:id="5" w:name="Par113"/>
      <w:bookmarkEnd w:id="5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14:paraId="18D91B52" w14:textId="77777777" w:rsidR="0051601A" w:rsidRDefault="0051601A">
      <w:pPr>
        <w:pStyle w:val="ConsPlusNormal"/>
        <w:spacing w:before="240"/>
        <w:ind w:firstLine="540"/>
        <w:jc w:val="both"/>
      </w:pPr>
      <w:r>
        <w:t>ведение технологических процессов обогащения полезных ископаемых согласно заданным параметрам;</w:t>
      </w:r>
    </w:p>
    <w:p w14:paraId="5BF9DD59" w14:textId="77777777" w:rsidR="0051601A" w:rsidRDefault="0051601A">
      <w:pPr>
        <w:pStyle w:val="ConsPlusNormal"/>
        <w:spacing w:before="240"/>
        <w:ind w:firstLine="540"/>
        <w:jc w:val="both"/>
      </w:pPr>
      <w:r>
        <w:t>обеспечение функционирования системы управления охраной труда и промышленной безопасностью предприятий по обогащению полезных ископаемых;</w:t>
      </w:r>
    </w:p>
    <w:p w14:paraId="1BAD80E4" w14:textId="77777777" w:rsidR="0051601A" w:rsidRDefault="0051601A">
      <w:pPr>
        <w:pStyle w:val="ConsPlusNormal"/>
        <w:spacing w:before="240"/>
        <w:ind w:firstLine="540"/>
        <w:jc w:val="both"/>
      </w:pPr>
      <w:r>
        <w:t>организация деятельности персонала производственного подразделения предприятия по обогащению полезных ископаемых.</w:t>
      </w:r>
    </w:p>
    <w:p w14:paraId="6A367155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13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45A6C729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2.6. При освоении социально-гуманитарного, общепрофессионального и профессионального </w:t>
      </w:r>
      <w:r>
        <w:lastRenderedPageBreak/>
        <w:t>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2A333E59" w14:textId="77777777" w:rsidR="0051601A" w:rsidRDefault="0051601A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14:paraId="0AEB96A1" w14:textId="77777777" w:rsidR="0051601A" w:rsidRDefault="0051601A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0AFE5E1B" w14:textId="77777777" w:rsidR="0051601A" w:rsidRDefault="0051601A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14:paraId="5B6CED73" w14:textId="77777777" w:rsidR="0051601A" w:rsidRDefault="0051601A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7CDE4517" w14:textId="77777777" w:rsidR="0051601A" w:rsidRDefault="0051601A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760D8E45" w14:textId="77777777" w:rsidR="0051601A" w:rsidRDefault="0051601A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"Электротехника и электроника", "Техническая механика", "Геология", "Цифровые технологии в профессиональной деятельности", "Физико-химические методы анализа", "Опробование и контроль технологических процессов обогащения".</w:t>
      </w:r>
    </w:p>
    <w:p w14:paraId="0117E448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ar113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 w14:paraId="0C9D5156" w14:textId="77777777" w:rsidR="0051601A" w:rsidRDefault="0051601A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рассредоточено, чередуясь с учебными занятиями. Типы практики устанавливаются образовательной организацией самостоятельно с учетом ПООП.</w:t>
      </w:r>
    </w:p>
    <w:p w14:paraId="0A46060C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2.11. Образовательная организация должна предоставлять инвалидам и лицам с </w:t>
      </w:r>
      <w:r>
        <w:lastRenderedPageBreak/>
        <w:t>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3B62A302" w14:textId="77777777" w:rsidR="0051601A" w:rsidRDefault="0051601A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52145F1A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ar38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1.02.18 Обогащение полезных ископаемых (далее соответственно - ФГОС СПО, образовательная программа, специальность) в соответствии с квалификацией специалиста среднего звена &quot;специалист по обогащению 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729142A8" w14:textId="77777777" w:rsidR="0051601A" w:rsidRDefault="0051601A">
      <w:pPr>
        <w:pStyle w:val="ConsPlusNormal"/>
        <w:jc w:val="both"/>
      </w:pPr>
    </w:p>
    <w:p w14:paraId="49B71B8B" w14:textId="77777777" w:rsidR="0051601A" w:rsidRDefault="0051601A">
      <w:pPr>
        <w:pStyle w:val="ConsPlusTitle"/>
        <w:jc w:val="center"/>
        <w:outlineLvl w:val="1"/>
      </w:pPr>
      <w:bookmarkStart w:id="6" w:name="Par131"/>
      <w:bookmarkEnd w:id="6"/>
      <w:r>
        <w:t>III. ТРЕБОВАНИЯ К РЕЗУЛЬТАТАМ ОСВОЕНИЯ</w:t>
      </w:r>
    </w:p>
    <w:p w14:paraId="10A88EB9" w14:textId="77777777" w:rsidR="0051601A" w:rsidRDefault="0051601A">
      <w:pPr>
        <w:pStyle w:val="ConsPlusTitle"/>
        <w:jc w:val="center"/>
      </w:pPr>
      <w:r>
        <w:t>ОБРАЗОВАТЕЛЬНОЙ ПРОГРАММЫ</w:t>
      </w:r>
    </w:p>
    <w:p w14:paraId="2D77FFE9" w14:textId="77777777" w:rsidR="0051601A" w:rsidRDefault="0051601A">
      <w:pPr>
        <w:pStyle w:val="ConsPlusNormal"/>
        <w:jc w:val="both"/>
      </w:pPr>
    </w:p>
    <w:p w14:paraId="6FA16A07" w14:textId="77777777" w:rsidR="0051601A" w:rsidRDefault="0051601A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1E6D8D53" w14:textId="77777777" w:rsidR="0051601A" w:rsidRDefault="0051601A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6BD36983" w14:textId="77777777" w:rsidR="0051601A" w:rsidRDefault="0051601A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2883C7EB" w14:textId="77777777" w:rsidR="0051601A" w:rsidRDefault="0051601A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629949A0" w14:textId="77777777" w:rsidR="0051601A" w:rsidRDefault="0051601A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DAA755D" w14:textId="77777777" w:rsidR="0051601A" w:rsidRDefault="0051601A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7F653C62" w14:textId="77777777" w:rsidR="0051601A" w:rsidRDefault="0051601A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9CA865E" w14:textId="77777777" w:rsidR="0051601A" w:rsidRDefault="0051601A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991AD47" w14:textId="77777777" w:rsidR="0051601A" w:rsidRDefault="0051601A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4B12A34" w14:textId="77777777" w:rsidR="0051601A" w:rsidRDefault="0051601A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BACC337" w14:textId="77777777" w:rsidR="0051601A" w:rsidRDefault="0051601A">
      <w:pPr>
        <w:pStyle w:val="ConsPlusNormal"/>
        <w:spacing w:before="240"/>
        <w:ind w:firstLine="540"/>
        <w:jc w:val="both"/>
      </w:pPr>
      <w:r>
        <w:lastRenderedPageBreak/>
        <w:t>ОК 09. Пользоваться профессиональной документацией на государственном и иностранном языках.</w:t>
      </w:r>
    </w:p>
    <w:p w14:paraId="4DC9E2E8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ar113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14:paraId="5512B486" w14:textId="77777777" w:rsidR="0051601A" w:rsidRDefault="0051601A">
      <w:pPr>
        <w:pStyle w:val="ConsPlusNormal"/>
        <w:jc w:val="both"/>
      </w:pPr>
    </w:p>
    <w:p w14:paraId="49A45524" w14:textId="77777777" w:rsidR="0051601A" w:rsidRDefault="0051601A">
      <w:pPr>
        <w:pStyle w:val="ConsPlusNormal"/>
        <w:jc w:val="right"/>
      </w:pPr>
      <w:r>
        <w:t>Таблица N 2</w:t>
      </w:r>
    </w:p>
    <w:p w14:paraId="40632576" w14:textId="77777777" w:rsidR="0051601A" w:rsidRDefault="005160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9"/>
        <w:gridCol w:w="5569"/>
      </w:tblGrid>
      <w:tr w:rsidR="0051601A" w14:paraId="4FCCA232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279" w14:textId="77777777" w:rsidR="0051601A" w:rsidRDefault="0051601A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74B" w14:textId="77777777" w:rsidR="0051601A" w:rsidRDefault="0051601A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51601A" w14:paraId="6C86A19F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BDB" w14:textId="77777777" w:rsidR="0051601A" w:rsidRDefault="00516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6CA5" w14:textId="77777777" w:rsidR="0051601A" w:rsidRDefault="0051601A">
            <w:pPr>
              <w:pStyle w:val="ConsPlusNormal"/>
              <w:jc w:val="center"/>
            </w:pPr>
            <w:r>
              <w:t>2</w:t>
            </w:r>
          </w:p>
        </w:tc>
      </w:tr>
      <w:tr w:rsidR="0051601A" w14:paraId="2ADF7826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CFF" w14:textId="77777777" w:rsidR="0051601A" w:rsidRDefault="0051601A">
            <w:pPr>
              <w:pStyle w:val="ConsPlusNormal"/>
            </w:pPr>
            <w:r>
              <w:t>ведение технологических процессов обогащения полезных ископаемых согласно заданным параметрам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C69" w14:textId="77777777" w:rsidR="0051601A" w:rsidRDefault="0051601A">
            <w:pPr>
              <w:pStyle w:val="ConsPlusNormal"/>
              <w:jc w:val="both"/>
            </w:pPr>
            <w:r>
              <w:t>ПК 1.1. Осуществлять контроль технологического процесса в соответствии с технологическими документами.</w:t>
            </w:r>
          </w:p>
          <w:p w14:paraId="79604D57" w14:textId="77777777" w:rsidR="0051601A" w:rsidRDefault="0051601A">
            <w:pPr>
              <w:pStyle w:val="ConsPlusNormal"/>
              <w:jc w:val="both"/>
            </w:pPr>
            <w:r>
              <w:t>ПК 1.2. Контролировать работу основных машин, механизмов и оборудования в соответствии с паспортными характеристиками и заданным технологическим режимом.</w:t>
            </w:r>
          </w:p>
          <w:p w14:paraId="7E840175" w14:textId="77777777" w:rsidR="0051601A" w:rsidRDefault="0051601A">
            <w:pPr>
              <w:pStyle w:val="ConsPlusNormal"/>
              <w:jc w:val="both"/>
            </w:pPr>
            <w:r>
              <w:t>ПК 1.3. Обеспечивать работу транспортного оборудования.</w:t>
            </w:r>
          </w:p>
          <w:p w14:paraId="2938D347" w14:textId="77777777" w:rsidR="0051601A" w:rsidRDefault="0051601A">
            <w:pPr>
              <w:pStyle w:val="ConsPlusNormal"/>
              <w:jc w:val="both"/>
            </w:pPr>
            <w:r>
              <w:t>ПК 1.4. Обеспечивать контроль ведения процессов производственного обслуживания.</w:t>
            </w:r>
          </w:p>
          <w:p w14:paraId="040E0252" w14:textId="77777777" w:rsidR="0051601A" w:rsidRDefault="0051601A">
            <w:pPr>
              <w:pStyle w:val="ConsPlusNormal"/>
              <w:jc w:val="both"/>
            </w:pPr>
            <w:r>
              <w:t>ПК 1.5. Вести техническую и технологическую документацию.</w:t>
            </w:r>
          </w:p>
          <w:p w14:paraId="287BA7C2" w14:textId="77777777" w:rsidR="0051601A" w:rsidRDefault="0051601A">
            <w:pPr>
              <w:pStyle w:val="ConsPlusNormal"/>
              <w:jc w:val="both"/>
            </w:pPr>
            <w:r>
              <w:t>ПК 1.6. Контролировать и анализировать качество исходного сырья и продуктов обогащения.</w:t>
            </w:r>
          </w:p>
        </w:tc>
      </w:tr>
      <w:tr w:rsidR="0051601A" w14:paraId="2DF775FB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5E5" w14:textId="77777777" w:rsidR="0051601A" w:rsidRDefault="0051601A">
            <w:pPr>
              <w:pStyle w:val="ConsPlusNormal"/>
            </w:pPr>
            <w:r>
              <w:t>обеспечение функционирования системы управления охраной труда и промышленной безопасностью предприятий по обогащению полезных ископаемых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5F4" w14:textId="77777777" w:rsidR="0051601A" w:rsidRDefault="0051601A">
            <w:pPr>
              <w:pStyle w:val="ConsPlusNormal"/>
              <w:jc w:val="both"/>
            </w:pPr>
            <w:r>
              <w:t>ПК 2.1. Обеспечивать производственный контроль за соблюдением требований промышленной безопасности предприятий по обогащению полезных ископаемых.</w:t>
            </w:r>
          </w:p>
          <w:p w14:paraId="028323D6" w14:textId="77777777" w:rsidR="0051601A" w:rsidRDefault="0051601A">
            <w:pPr>
              <w:pStyle w:val="ConsPlusNormal"/>
              <w:jc w:val="both"/>
            </w:pPr>
            <w:r>
              <w:t>ПК 2.2. Содействовать обеспечению функционирования системы управления охраной труда предприятий по обогащению полезных ископаемых.</w:t>
            </w:r>
          </w:p>
          <w:p w14:paraId="7C027552" w14:textId="77777777" w:rsidR="0051601A" w:rsidRDefault="0051601A">
            <w:pPr>
              <w:pStyle w:val="ConsPlusNormal"/>
              <w:jc w:val="both"/>
            </w:pPr>
            <w:r>
              <w:t>ПК 2.3. Обеспечивать контроль за соблюдением требований охраны труда, включая состояние рабочих мест и оборудования предприятий по обогащению полезных ископаемых.</w:t>
            </w:r>
          </w:p>
          <w:p w14:paraId="055BCDEB" w14:textId="77777777" w:rsidR="0051601A" w:rsidRDefault="0051601A">
            <w:pPr>
              <w:pStyle w:val="ConsPlusNormal"/>
              <w:jc w:val="both"/>
            </w:pPr>
            <w:r>
              <w:t>ПК 2.4. Обеспечивать проведение мероприятий, направленных на снижение профессиональных рисков.</w:t>
            </w:r>
          </w:p>
        </w:tc>
      </w:tr>
      <w:tr w:rsidR="0051601A" w14:paraId="4F76BDD1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E36" w14:textId="77777777" w:rsidR="0051601A" w:rsidRDefault="0051601A">
            <w:pPr>
              <w:pStyle w:val="ConsPlusNormal"/>
            </w:pPr>
            <w:r>
              <w:lastRenderedPageBreak/>
              <w:t>организация деятельности персонала производственного подразделения предприятия по обогащению полезных ископаемых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0CC" w14:textId="77777777" w:rsidR="0051601A" w:rsidRDefault="0051601A">
            <w:pPr>
              <w:pStyle w:val="ConsPlusNormal"/>
              <w:jc w:val="both"/>
            </w:pPr>
            <w:r>
              <w:t>ПК 3.1. Обеспечивать выполнение плановых показателей производственного подразделения.</w:t>
            </w:r>
          </w:p>
          <w:p w14:paraId="180287E9" w14:textId="77777777" w:rsidR="0051601A" w:rsidRDefault="0051601A">
            <w:pPr>
              <w:pStyle w:val="ConsPlusNormal"/>
              <w:jc w:val="both"/>
            </w:pPr>
            <w:r>
              <w:t>ПК 3.2. Анализировать процесс и результаты деятельности персонала производственного подразделения, планировать и организовывать мероприятия, направленные на повышение производительности труда за счет устранения всех видов потерь.</w:t>
            </w:r>
          </w:p>
          <w:p w14:paraId="3424B928" w14:textId="77777777" w:rsidR="0051601A" w:rsidRDefault="0051601A">
            <w:pPr>
              <w:pStyle w:val="ConsPlusNormal"/>
              <w:jc w:val="both"/>
            </w:pPr>
            <w:r>
              <w:t>ПК 3.3. Обеспечивать мотивацию и стимулирование трудовой деятельности персонала.</w:t>
            </w:r>
          </w:p>
          <w:p w14:paraId="7FE00041" w14:textId="77777777" w:rsidR="0051601A" w:rsidRDefault="0051601A">
            <w:pPr>
              <w:pStyle w:val="ConsPlusNormal"/>
              <w:jc w:val="both"/>
            </w:pPr>
            <w:r>
              <w:t>ПК 3.4. Проводить инструктажи по охране труда и промышленной безопасности.</w:t>
            </w:r>
          </w:p>
        </w:tc>
      </w:tr>
    </w:tbl>
    <w:p w14:paraId="195CCCAD" w14:textId="77777777" w:rsidR="0051601A" w:rsidRDefault="0051601A">
      <w:pPr>
        <w:pStyle w:val="ConsPlusNormal"/>
        <w:jc w:val="both"/>
      </w:pPr>
    </w:p>
    <w:p w14:paraId="1824C2D8" w14:textId="77777777" w:rsidR="0051601A" w:rsidRDefault="0051601A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113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5553A292" w14:textId="77777777" w:rsidR="0051601A" w:rsidRDefault="0051601A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0490AD89" w14:textId="77777777" w:rsidR="0051601A" w:rsidRDefault="0051601A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3D5E02DD" w14:textId="77777777" w:rsidR="0051601A" w:rsidRDefault="0051601A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5AA0A490" w14:textId="77777777" w:rsidR="0051601A" w:rsidRDefault="0051601A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14:paraId="5FD5FEB4" w14:textId="77777777" w:rsidR="0051601A" w:rsidRDefault="0051601A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F9929CA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5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14:paraId="21E50187" w14:textId="77777777" w:rsidR="0051601A" w:rsidRDefault="0051601A">
      <w:pPr>
        <w:pStyle w:val="ConsPlusNormal"/>
        <w:jc w:val="both"/>
      </w:pPr>
    </w:p>
    <w:p w14:paraId="69785508" w14:textId="77777777" w:rsidR="0051601A" w:rsidRDefault="0051601A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48630E90" w14:textId="77777777" w:rsidR="0051601A" w:rsidRDefault="0051601A">
      <w:pPr>
        <w:pStyle w:val="ConsPlusTitle"/>
        <w:jc w:val="center"/>
      </w:pPr>
      <w:r>
        <w:t>ОБРАЗОВАТЕЛЬНОЙ ПРОГРАММЫ</w:t>
      </w:r>
    </w:p>
    <w:p w14:paraId="1B32916B" w14:textId="77777777" w:rsidR="0051601A" w:rsidRDefault="0051601A">
      <w:pPr>
        <w:pStyle w:val="ConsPlusNormal"/>
        <w:jc w:val="both"/>
      </w:pPr>
    </w:p>
    <w:p w14:paraId="7E0166F2" w14:textId="77777777" w:rsidR="0051601A" w:rsidRDefault="0051601A">
      <w:pPr>
        <w:pStyle w:val="ConsPlusNormal"/>
        <w:ind w:firstLine="540"/>
        <w:jc w:val="both"/>
      </w:pPr>
      <w: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</w:t>
      </w:r>
      <w:r>
        <w:lastRenderedPageBreak/>
        <w:t>с действующими санитарными нормами и правилами &lt;8&gt;.</w:t>
      </w:r>
    </w:p>
    <w:p w14:paraId="16D75125" w14:textId="77777777" w:rsidR="0051601A" w:rsidRDefault="0051601A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D50BC66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&lt;8&gt;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</w:t>
      </w:r>
      <w:hyperlink r:id="rId27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</w:t>
      </w:r>
      <w:hyperlink r:id="rId28" w:history="1">
        <w:r>
          <w:rPr>
            <w:color w:val="0000FF"/>
          </w:rPr>
          <w:t>правила и нормы</w:t>
        </w:r>
      </w:hyperlink>
      <w:r>
        <w:t xml:space="preserve">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</w:t>
      </w:r>
      <w:hyperlink r:id="rId29" w:history="1">
        <w:r>
          <w:rPr>
            <w:color w:val="0000FF"/>
          </w:rPr>
          <w:t>правила и нормы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г.</w:t>
      </w:r>
    </w:p>
    <w:p w14:paraId="7D588B96" w14:textId="77777777" w:rsidR="0051601A" w:rsidRDefault="0051601A">
      <w:pPr>
        <w:pStyle w:val="ConsPlusNormal"/>
        <w:jc w:val="both"/>
      </w:pPr>
    </w:p>
    <w:p w14:paraId="48F00755" w14:textId="77777777" w:rsidR="0051601A" w:rsidRDefault="0051601A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3B561BE0" w14:textId="77777777" w:rsidR="0051601A" w:rsidRDefault="0051601A">
      <w:pPr>
        <w:pStyle w:val="ConsPlusNormal"/>
        <w:ind w:firstLine="540"/>
        <w:jc w:val="both"/>
      </w:pPr>
    </w:p>
    <w:p w14:paraId="71782B9A" w14:textId="77777777" w:rsidR="0051601A" w:rsidRDefault="0051601A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2A2D9ADF" w14:textId="77777777" w:rsidR="0051601A" w:rsidRDefault="0051601A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14:paraId="329B3474" w14:textId="77777777" w:rsidR="0051601A" w:rsidRDefault="0051601A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07381F02" w14:textId="77777777" w:rsidR="0051601A" w:rsidRDefault="0051601A">
      <w:pPr>
        <w:pStyle w:val="ConsPlusNormal"/>
        <w:ind w:firstLine="540"/>
        <w:jc w:val="both"/>
      </w:pPr>
    </w:p>
    <w:p w14:paraId="0F0A538A" w14:textId="77777777" w:rsidR="0051601A" w:rsidRDefault="0051601A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A33975F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</w:t>
      </w:r>
      <w:r>
        <w:lastRenderedPageBreak/>
        <w:t>государственной итоговой аттестации, помещения для организации самостоятельной и воспитательной работы;</w:t>
      </w:r>
    </w:p>
    <w:p w14:paraId="4842E0DE" w14:textId="77777777" w:rsidR="0051601A" w:rsidRDefault="0051601A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48B977D2" w14:textId="77777777" w:rsidR="0051601A" w:rsidRDefault="0051601A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0E367E98" w14:textId="77777777" w:rsidR="0051601A" w:rsidRDefault="0051601A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5BA355BF" w14:textId="77777777" w:rsidR="0051601A" w:rsidRDefault="0051601A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241D79FF" w14:textId="77777777" w:rsidR="0051601A" w:rsidRDefault="0051601A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19DDFDE9" w14:textId="77777777" w:rsidR="0051601A" w:rsidRDefault="0051601A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14:paraId="7462980D" w14:textId="77777777" w:rsidR="0051601A" w:rsidRDefault="0051601A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057024B6" w14:textId="77777777" w:rsidR="0051601A" w:rsidRDefault="0051601A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3A3D0281" w14:textId="77777777" w:rsidR="0051601A" w:rsidRDefault="0051601A">
      <w:pPr>
        <w:pStyle w:val="ConsPlusNormal"/>
        <w:spacing w:before="240"/>
        <w:ind w:firstLine="540"/>
        <w:jc w:val="both"/>
      </w:pPr>
      <w:r>
        <w:t>к)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5195E508" w14:textId="77777777" w:rsidR="0051601A" w:rsidRDefault="0051601A">
      <w:pPr>
        <w:pStyle w:val="ConsPlusNormal"/>
        <w:spacing w:before="240"/>
        <w:ind w:firstLine="540"/>
        <w:jc w:val="both"/>
      </w:pPr>
      <w:r>
        <w:t>л)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14:paraId="7E803965" w14:textId="77777777" w:rsidR="0051601A" w:rsidRDefault="0051601A">
      <w:pPr>
        <w:pStyle w:val="ConsPlusNormal"/>
        <w:ind w:firstLine="540"/>
        <w:jc w:val="both"/>
      </w:pPr>
    </w:p>
    <w:p w14:paraId="1826E190" w14:textId="77777777" w:rsidR="0051601A" w:rsidRDefault="0051601A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26A80D2F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</w:t>
      </w:r>
      <w:r>
        <w:lastRenderedPageBreak/>
        <w:t xml:space="preserve">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8 Добыча, переработка угля, руд и других полезных ископаемых &lt;6&gt;." w:history="1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180E7C93" w14:textId="77777777" w:rsidR="0051601A" w:rsidRDefault="0051601A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7ECDC53A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8 Добыча, переработка угля, руд и других полезных ископаемых &lt;6&gt;." w:history="1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37143A42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8 Добыча, переработка угля, руд и других полезных ископаемых &lt;6&gt;." w:history="1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1E0BB6F1" w14:textId="77777777" w:rsidR="0051601A" w:rsidRDefault="0051601A">
      <w:pPr>
        <w:pStyle w:val="ConsPlusNormal"/>
        <w:ind w:firstLine="540"/>
        <w:jc w:val="both"/>
      </w:pPr>
    </w:p>
    <w:p w14:paraId="42760189" w14:textId="77777777" w:rsidR="0051601A" w:rsidRDefault="0051601A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4425B145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14:paraId="750E8F5C" w14:textId="77777777" w:rsidR="0051601A" w:rsidRDefault="0051601A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A9EC0D2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&lt;9&gt; Бюджетный </w:t>
      </w:r>
      <w:hyperlink r:id="rId31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45, ст. 7677).</w:t>
      </w:r>
    </w:p>
    <w:p w14:paraId="475810A1" w14:textId="77777777" w:rsidR="0051601A" w:rsidRDefault="0051601A">
      <w:pPr>
        <w:pStyle w:val="ConsPlusNormal"/>
        <w:spacing w:before="240"/>
        <w:ind w:firstLine="540"/>
        <w:jc w:val="both"/>
      </w:pPr>
      <w:r>
        <w:t>&lt;10&gt; Собрание законодательства Российской Федерации, 2012, N 53, ст. 7598; 2022, N 48, ст. 8332.</w:t>
      </w:r>
    </w:p>
    <w:p w14:paraId="1882D040" w14:textId="77777777" w:rsidR="0051601A" w:rsidRDefault="0051601A">
      <w:pPr>
        <w:pStyle w:val="ConsPlusNormal"/>
        <w:jc w:val="both"/>
      </w:pPr>
    </w:p>
    <w:p w14:paraId="6D7BDFF8" w14:textId="77777777" w:rsidR="0051601A" w:rsidRDefault="0051601A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444C1A30" w14:textId="77777777" w:rsidR="0051601A" w:rsidRDefault="0051601A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36958F43" w14:textId="77777777" w:rsidR="0051601A" w:rsidRDefault="0051601A">
      <w:pPr>
        <w:pStyle w:val="ConsPlusNormal"/>
        <w:spacing w:before="240"/>
        <w:ind w:firstLine="540"/>
        <w:jc w:val="both"/>
      </w:pPr>
      <w:r>
        <w:t xml:space="preserve">б) в целях совершенствования образовательной программы образовательная организация при </w:t>
      </w:r>
      <w:r>
        <w:lastRenderedPageBreak/>
        <w:t>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22A5BF6E" w14:textId="77777777" w:rsidR="0051601A" w:rsidRDefault="0051601A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4BAD9A61" w14:textId="77777777" w:rsidR="0051601A" w:rsidRDefault="0051601A">
      <w:pPr>
        <w:pStyle w:val="ConsPlusNormal"/>
        <w:jc w:val="both"/>
      </w:pPr>
    </w:p>
    <w:p w14:paraId="5E0856A6" w14:textId="77777777" w:rsidR="0051601A" w:rsidRDefault="0051601A">
      <w:pPr>
        <w:pStyle w:val="ConsPlusNormal"/>
        <w:jc w:val="both"/>
      </w:pPr>
    </w:p>
    <w:p w14:paraId="00F10F3A" w14:textId="77777777" w:rsidR="0051601A" w:rsidRDefault="00516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601A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336F" w14:textId="77777777" w:rsidR="001236AC" w:rsidRDefault="001236AC">
      <w:pPr>
        <w:spacing w:after="0" w:line="240" w:lineRule="auto"/>
      </w:pPr>
      <w:r>
        <w:separator/>
      </w:r>
    </w:p>
  </w:endnote>
  <w:endnote w:type="continuationSeparator" w:id="0">
    <w:p w14:paraId="7CA0D044" w14:textId="77777777" w:rsidR="001236AC" w:rsidRDefault="0012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29C5" w14:textId="77777777" w:rsidR="0051601A" w:rsidRDefault="005160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1601A" w14:paraId="4CD8695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CB3B7C" w14:textId="77777777" w:rsidR="0051601A" w:rsidRDefault="005160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B60AD8" w14:textId="77777777" w:rsidR="0051601A" w:rsidRDefault="0051601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CAD19E" w14:textId="77777777" w:rsidR="0051601A" w:rsidRDefault="0051601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55C7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55C7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54F4C96" w14:textId="77777777" w:rsidR="0051601A" w:rsidRDefault="0051601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2A52" w14:textId="77777777" w:rsidR="0051601A" w:rsidRDefault="005160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1601A" w14:paraId="4EB4858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448553" w14:textId="77777777" w:rsidR="0051601A" w:rsidRDefault="005160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BB8C74" w14:textId="77777777" w:rsidR="0051601A" w:rsidRDefault="0051601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082D09" w14:textId="77777777" w:rsidR="0051601A" w:rsidRDefault="0051601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55C7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55C7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E72EB39" w14:textId="77777777" w:rsidR="0051601A" w:rsidRDefault="0051601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5699" w14:textId="77777777" w:rsidR="001236AC" w:rsidRDefault="001236AC">
      <w:pPr>
        <w:spacing w:after="0" w:line="240" w:lineRule="auto"/>
      </w:pPr>
      <w:r>
        <w:separator/>
      </w:r>
    </w:p>
  </w:footnote>
  <w:footnote w:type="continuationSeparator" w:id="0">
    <w:p w14:paraId="0EE6A86A" w14:textId="77777777" w:rsidR="001236AC" w:rsidRDefault="0012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51601A" w14:paraId="7F4F1CF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D94186F" w14:textId="77777777" w:rsidR="0051601A" w:rsidRDefault="005160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05.12.2022 N 1065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7A48FE" w14:textId="77777777" w:rsidR="0051601A" w:rsidRDefault="005160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01.02.2023</w:t>
          </w:r>
        </w:p>
      </w:tc>
    </w:tr>
  </w:tbl>
  <w:p w14:paraId="19178175" w14:textId="77777777" w:rsidR="0051601A" w:rsidRDefault="005160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5CE28DE" w14:textId="77777777" w:rsidR="0051601A" w:rsidRDefault="0051601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51601A" w14:paraId="73A957E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44BB64" w14:textId="77777777" w:rsidR="0051601A" w:rsidRDefault="005160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05.12.2022 N 1065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D5C313" w14:textId="77777777" w:rsidR="0051601A" w:rsidRDefault="005160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01.02.2023</w:t>
          </w:r>
        </w:p>
      </w:tc>
    </w:tr>
  </w:tbl>
  <w:p w14:paraId="429E85B2" w14:textId="77777777" w:rsidR="0051601A" w:rsidRDefault="005160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67BE7D6" w14:textId="77777777" w:rsidR="0051601A" w:rsidRDefault="0051601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74"/>
    <w:rsid w:val="001236AC"/>
    <w:rsid w:val="00255C74"/>
    <w:rsid w:val="0051601A"/>
    <w:rsid w:val="007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DA50D"/>
  <w14:defaultImageDpi w14:val="0"/>
  <w15:docId w15:val="{0759F2ED-B24B-4274-A802-FA3AF8F1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399342&amp;date=01.02.2023&amp;dst=100072&amp;field=134" TargetMode="External"/><Relationship Id="rId18" Type="http://schemas.openxmlformats.org/officeDocument/2006/relationships/hyperlink" Target="https://login.consultant.ru/link/?req=doc&amp;demo=1&amp;base=LAW&amp;n=426546&amp;date=01.02.2023&amp;dst=4&amp;field=134" TargetMode="External"/><Relationship Id="rId26" Type="http://schemas.openxmlformats.org/officeDocument/2006/relationships/hyperlink" Target="https://login.consultant.ru/link/?req=doc&amp;demo=1&amp;base=LAW&amp;n=430624&amp;date=01.02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1&amp;base=LAW&amp;n=411930&amp;date=01.02.2023&amp;dst=100030&amp;fie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1&amp;base=LAW&amp;n=431056&amp;date=01.02.2023&amp;dst=100051&amp;field=134" TargetMode="External"/><Relationship Id="rId17" Type="http://schemas.openxmlformats.org/officeDocument/2006/relationships/hyperlink" Target="https://login.consultant.ru/link/?req=doc&amp;demo=1&amp;base=LAW&amp;n=426546&amp;date=01.02.2023&amp;dst=4&amp;field=134" TargetMode="External"/><Relationship Id="rId25" Type="http://schemas.openxmlformats.org/officeDocument/2006/relationships/hyperlink" Target="https://login.consultant.ru/link/?req=doc&amp;demo=1&amp;base=LAW&amp;n=422530&amp;date=01.02.2023&amp;dst=415&amp;field=134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419751&amp;date=01.02.2023&amp;dst=100562&amp;field=134" TargetMode="External"/><Relationship Id="rId20" Type="http://schemas.openxmlformats.org/officeDocument/2006/relationships/hyperlink" Target="https://login.consultant.ru/link/?req=doc&amp;demo=1&amp;base=LAW&amp;n=422530&amp;date=01.02.2023&amp;dst=100249&amp;field=134" TargetMode="External"/><Relationship Id="rId29" Type="http://schemas.openxmlformats.org/officeDocument/2006/relationships/hyperlink" Target="https://login.consultant.ru/link/?req=doc&amp;demo=1&amp;base=LAW&amp;n=375839&amp;date=01.02.2023&amp;dst=100137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demo=1&amp;base=LAW&amp;n=426546&amp;date=01.02.2023&amp;dst=4&amp;field=134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LAW&amp;n=419751&amp;date=01.02.2023&amp;dst=100881&amp;field=134" TargetMode="External"/><Relationship Id="rId23" Type="http://schemas.openxmlformats.org/officeDocument/2006/relationships/hyperlink" Target="https://login.consultant.ru/link/?req=doc&amp;demo=1&amp;base=LAW&amp;n=214720&amp;date=01.02.2023&amp;dst=100047&amp;field=134" TargetMode="External"/><Relationship Id="rId28" Type="http://schemas.openxmlformats.org/officeDocument/2006/relationships/hyperlink" Target="https://login.consultant.ru/link/?req=doc&amp;demo=1&amp;base=LAW&amp;n=367564&amp;date=01.02.2023&amp;dst=100037&amp;field=134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demo=1&amp;base=LAW&amp;n=422530&amp;date=01.02.2023&amp;dst=774&amp;field=134" TargetMode="External"/><Relationship Id="rId31" Type="http://schemas.openxmlformats.org/officeDocument/2006/relationships/hyperlink" Target="https://login.consultant.ru/link/?req=doc&amp;demo=1&amp;base=LAW&amp;n=402282&amp;date=01.02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22472&amp;date=01.02.2023&amp;dst=100108&amp;field=134" TargetMode="External"/><Relationship Id="rId14" Type="http://schemas.openxmlformats.org/officeDocument/2006/relationships/hyperlink" Target="https://login.consultant.ru/link/?req=doc&amp;demo=1&amp;base=LAW&amp;n=398332&amp;date=01.02.2023&amp;dst=100012&amp;field=134" TargetMode="External"/><Relationship Id="rId22" Type="http://schemas.openxmlformats.org/officeDocument/2006/relationships/hyperlink" Target="https://login.consultant.ru/link/?req=doc&amp;demo=1&amp;base=LAW&amp;n=214720&amp;date=01.02.2023&amp;dst=100084&amp;field=134" TargetMode="External"/><Relationship Id="rId27" Type="http://schemas.openxmlformats.org/officeDocument/2006/relationships/hyperlink" Target="https://login.consultant.ru/link/?req=doc&amp;demo=1&amp;base=LAW&amp;n=371594&amp;date=01.02.2023&amp;dst=100047&amp;field=134" TargetMode="External"/><Relationship Id="rId30" Type="http://schemas.openxmlformats.org/officeDocument/2006/relationships/hyperlink" Target="https://login.consultant.ru/link/?req=doc&amp;demo=1&amp;base=LAW&amp;n=422530&amp;date=01.02.202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5641</Words>
  <Characters>32157</Characters>
  <Application>Microsoft Office Word</Application>
  <DocSecurity>2</DocSecurity>
  <Lines>267</Lines>
  <Paragraphs>75</Paragraphs>
  <ScaleCrop>false</ScaleCrop>
  <Company>КонсультантПлюс Версия 4022.00.09</Company>
  <LinksUpToDate>false</LinksUpToDate>
  <CharactersWithSpaces>37723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05.12.2022 N 1065"Об утверждении федерального государственного образовательного стандарта среднего профессионального образования по специальности 21.02.18 Обогащение полезных ископаемых"(Зарегистрировано в Минюсте России 16</dc:title>
  <dc:subject/>
  <dc:creator>Пользователь</dc:creator>
  <cp:keywords/>
  <dc:description/>
  <cp:lastModifiedBy>Пользователь</cp:lastModifiedBy>
  <cp:revision>2</cp:revision>
  <dcterms:created xsi:type="dcterms:W3CDTF">2023-06-30T13:21:00Z</dcterms:created>
  <dcterms:modified xsi:type="dcterms:W3CDTF">2023-06-30T13:21:00Z</dcterms:modified>
</cp:coreProperties>
</file>